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20" w:lineRule="atLeast"/>
        <w:ind w:firstLine="410" w:firstLineChars="171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</w:t>
      </w:r>
      <w:r>
        <w:rPr>
          <w:rFonts w:hint="eastAsia" w:ascii="宋体" w:hAnsi="宋体" w:cs="宋体"/>
          <w:b/>
          <w:kern w:val="0"/>
          <w:sz w:val="24"/>
        </w:rPr>
        <w:t>食堂设备清单</w:t>
      </w:r>
    </w:p>
    <w:p>
      <w:pPr>
        <w:spacing w:line="520" w:lineRule="atLeast"/>
        <w:ind w:firstLine="410" w:firstLineChars="171"/>
        <w:rPr>
          <w:rFonts w:ascii="宋体" w:hAnsi="宋体" w:cs="宋体"/>
          <w:kern w:val="0"/>
          <w:sz w:val="24"/>
        </w:rPr>
      </w:pPr>
    </w:p>
    <w:tbl>
      <w:tblPr>
        <w:tblStyle w:val="5"/>
        <w:tblW w:w="84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16"/>
        <w:gridCol w:w="1616"/>
        <w:gridCol w:w="2542"/>
        <w:gridCol w:w="623"/>
        <w:gridCol w:w="623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尺寸（mm)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控制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炉拼台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400*1000*1250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制造，台面厚1.5mm，立柱采用Φ38无缝不锈钢圆管，φ25mm厚度1.5mm不锈钢下橫通，配不锈钢可调节脚。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双通工作台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大单星盆水池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面板采用1.2mm优质201雪花不锈钢板；2、支架、通脚用Φ38mm,厚度1.0mm优质SUS304不锈钢管；3、可调子弹脚用Φ38mm优质SUS304不锈钢子弹脚,厚度1.0mm；4、星盆斗用1.0mm优质SUS304不锈钢板；5、星盆设有防溢水回流管；6、每盆配优质SUS304不锈钢高身摇摆式水龙头。7、★供应商所投产品具有水池承载130kg试验检验报告（提供合格有效的检验报告）并且水槽底部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双层平板工作台带靠背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双层平板工作台带靠背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1800*800*950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四层栅格层架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1500*500*300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1、采用优质201不锈钢板材制作，立柱采用直径38*38mm不锈钢管，整体满焊处理，全新磨边处理工艺，无利口防刮伤安全措施。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★2、供应商所投产品具有不锈钢货架检验报告（提供合格有效的检验报告）并且隔板承受130kg载荷，其变形量应＜3mm。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二层餐车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850*450*900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1、优质201不锈钢制作，台面采用1.0mm不锈钢，支柱位优质不锈0.8不锈钢管制作。带加强型承重300KG滚轮。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二层台面立架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1800*300*600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1、采用优质201不锈钢制作。人性化设计、使操作者更为方便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双星盆水池(背靠式)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1600*700*800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1、材料：整体优质201不锈钢板，整体采用1.0mm厚板材制作，支架采用不锈钢直径51管材制作，配备可调重力子弹脚。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★2、供应商所投产品具有水池承载130kg试验检验报告（提供合格有效的检验报告）并且水槽底部变形量应＜3mm。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双星盆水池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1、材料：整体优质201不锈钢板，整体采用1.0mm厚板材制作，支架采用不锈钢直径51管材制作，配备可调重力子弹脚。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★2、供应商所投产品具有水池承载130kg试验检验报告（提供合格有效的检验报告）并且水槽底部变形量应＜3mm。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单星工作台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1、材料：整体优质201不锈钢板，整体采用1.0mm厚板材制作，支架采用不锈钢直径51管材制作，配备可调重力子弹脚。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★2、供应商所投产品具有水池承载130kg试验检验报告（提供合格有效的检验报告）并且水槽底部变形量应＜3mm。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1800*700*800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双层平板工作台带靠背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1500*800*950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平板车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采用优质201不锈钢制造，台面采用1.5mm厚不锈钢板,配4个脚轮，其中2个带刹车。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双层平板工作台带靠背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单通工作台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四门碗柜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1200*500*1800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1、采用优质201不锈钢磨砂板制造：台面板1.0mm；下衬不锈钢方管支架；柜内层板1.0mm，配不锈钢加强筋；侧面和门为为1.0mm，配不锈钢加强筋；Φ50*1.2mm不锈钢可调节脚。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十二盆饼车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1、层架整体采用框架嵌入式结构；                                  2、主框架采用，优质201不锈钢Φ38mm*25管厚H=1.0mm 不锈钢管；       3、柱脚采用SUS304优质不锈钢Φ38mm不锈钢管及                               4、配备3#万向刹车滑轮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面粉车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1、采用优质201不锈钢制造，台面采用1.5mm厚不锈钢板,配4个脚轮，其中2个带刹车。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单星盆水池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1、面板采用1.2mm优质201雪花不锈钢板；2、支架、通脚用Φ38mm,厚度1.0mm优质201不锈钢管；3、可调子弹脚用Φ38mm优质SUS304不锈钢子弹脚,厚度1.0mm；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4、星盆斗用1.0mm优质201不锈钢板；5、星盆设有防溢水回流管；6、每盆配优质201不锈钢高身摇摆式水龙头。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单通工作台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1500*700*800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1500*700*800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米面架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1500*600*300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1、层架整体采用1.0mm厚不锈钢管框架嵌入式结构；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2、主框架采用，优质201不锈钢，38*25方管，管厚H=1.0mm；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3、柱脚采用优质201不锈钢Φ38mm不锈钢管及可调高低不锈钢子弹脚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四层平板层架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1500*500*1600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1、材料：整体优质201不锈钢板，整体采用1.0mm厚板材制作，支架采用不锈钢直径51管材制作，配备可调重力子弹脚。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挂墙茜架2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1500*500*300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1、两边适放500x500mm的碗框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单孔收餐工作台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1000*700*800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1、说明：优质201不锈钢板材，面板厚1.2mm，其它1.0mm，脚ø38mm不锈钢管，不锈钢可调节脚，管厚1.2mm。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四层栅格层架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1200*500*300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1、采用优质201不锈钢板材制作，立柱采用直径38*38mm不锈钢管，整体满焊处理，全新磨边处理工艺，无利口防刮伤安全措施。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★2、供应商具有不锈钢货架检验报告（提供合格有效的检验报告）并且隔板承受130kg载荷，其变形量应＜3mm。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收碗车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优质201不锈钢板材制作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双层平板工作台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1、材料：优质201不锈钢制作，珐纹处理，氩焊处满焊，打磨处理，边框厚度δ=1.2mm，槽体厚度δ=1.2mm，脚为38*1.2不锈钢管，脚为不锈钢调节脚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★2、供应商所投产品具有工作台承载130kg试验检验报告（提供合格有效的检验报告）并且搁板变形量应＜3mm。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杀鱼台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1800*700*950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1、材料：整体优质201不锈钢板，整体采用1.0mm厚板材制作，支架采用不锈钢直径51管材制作，配备可调重力子弹脚。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★2、供应商具有水池承载130kg试验检验报告（提供合格有效的检验报告）并且水槽底部变形量应＜3mm。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单头大锅灶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1100*1150*1250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制作，珐纹处理，台面厚度δ=1.5mm，炉身、炉背厚度δ=1.0mm。炉脚采用直径2.5″不锈钢管内含钢柱，配可调性不锈钢全钢子弹脚，炉头：节能炉头，全自动红外感应系统.安装可靠，炉心：球墨铸钢。双层加热系统，独立余热循环加热，配备低噪音550W鼓风机，每个炉头单独配备熄火保护系统，达到国家燃气管理要求。★2、供应商拟投产品中通过“GB35848-2018产品标准”(商用灶具)的《产品安全认证证书》，具有（商用燃气灶具、炊用燃气大锅灶）获得《中国节能产品认证证书》、《中国环保产品认证证书》，具有（中餐燃气炒菜灶）获得《中国节能产品认证证书》、《中国环保产品认证证书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双头单尾小炒灶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1800*1000*1250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1、材采用优质201不锈钢制作，炉面、炉面边框采用1.5mm不锈钢，炉背板、侧板、前板采用1.2mm不锈钢；配置环保节能静音炉头，电子点火，连安全制，熄火保护装置 ，摇摆水咀；DN50钢管炉脚，Ø51×0.8mm不锈钢脚套管，全钢可调脚。★2、供应商拟投产品中通过“GB35848-2018产品标准”(商用灶具)的《产品安全认证证书》，具有（商用燃气灶具、炊用燃气大锅灶）获得《中国节能产品认证证书》、《中国环保产品认证证书》，具有（中餐燃气炒菜灶）获得《中国节能产品认证证书》、《中国环保产品认证证书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单头单尾小炒灶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1100*1000*1250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1、采用优质201不锈钢制作，炉面、炉面边框采用1.5mm不锈钢，炉背板、侧板、前板采用1.2mm不锈钢；配置环保节能静音炉头，电子点火，连安全制，熄火保护装置 ，摇摆水咀；DN50钢管炉脚，Ø51×0.8mm不锈钢脚套管，全钢可调脚。★2、供应商拟投产品中通过“GB35848-2018产品标准”(商用灶具)的《产品安全认证证书》，具有（商用燃气灶具、炊用燃气大锅灶）获得《中国节能产品认证证书》、《中国环保产品认证证书》，具有（中餐燃气炒菜灶）获得《中国节能产品认证证书》、《中国环保产品认证证书》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双头矮汤炉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1400*700*550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1、不锈钢板材采用优质201板炉面板 1.2mm炉身面板 1.0mm炉体骨架 40*40*3.5mm角铁炉通脚(内含子弹脚)ø38mm不锈钢管配可调脚。节能炉芯，面座采用优质扁铁炉花，每眼配优质熄火保护装置。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拟投产品中通过“GB35848-2018产品标准”(商用灶具)的《产品安全认证证书》，具有（商用燃气灶具、炊用燃气大锅灶）获得《中国节能产品认证证书》、《中国环保产品认证证书》，具有（中餐燃气炒菜灶）获得《中国节能产品认证证书》、《中国环保产品认证证书》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四门冰柜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1220*700*1950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容量950—1200ML，柜体采用厚度1.0mm优质201不锈钢板制作，温度范围：冷藏为+5℃∽-5℃，冷冻为：-5℃∽-20℃，嵌入式可移动风冷机组，变频制冷技术，全新一代电子温控器，数字显示；符合CQC食品接触产品安全认证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全铜冷凝管。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灭蝇灯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1、功率40W/220V，采用优质诱虫灯管，输出5000V高压，半封闭式收集器石英管状玻璃外壳，有效诱蝇面积40—60㎡。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双门消毒柜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1200*600*1800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外壳及内胆均采用优质201不锈钢，热风循环式，消毒无死角，效率可达99%以上。采用微电脑精确温控，超大数码显示；高温消毒无死角；超大容量，方便各种耐高温餐具进行归类消毒；多重保护装置，让您放心使用；采用电加热高温消毒方式；适用于耐温125℃以上的餐具，如不锈钢、玻璃等食具；全不锈钢材质，清洗方便；功率小，节约能源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★2、所投产品“消毒柜内胆”具有对大肠杆菌和金色葡萄球菌抗菌率达到98%（提供合格有效的检验报告）。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洗地龙头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117*375*360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1、挂墙式花洒龙头,竖起管配不锈钢双扣软管,配加长型挂墙支架，花洒和软管含有止回阀以防止逆流。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绞切肉机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1、优质201不锈钢机身.2、加工能力:250-300KG/H,功率:1.5KW/220V，能绞切猪肉、牛肉、羊肉及其他各种肉类，所绞肉质细腻，所切肉片厚度均匀适中，切片厚度3.5mm。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全铜芯电机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电饼铛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1、优质201不锈钢机身、不锈钢辊轴、安全节能、操作简便、装备恒温装置，电压: 220V, 50Hz， 电量: 6KW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四头蒸包炉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材质：优质201不锈钢 电压：380V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全不锈钢机体；整体发泡保温节能；一次成型内胆。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十三盆醒发箱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700*790*1720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1、可放标准饼盘13个。功率2.0-3KW/220V。箱体内外采用优质201不锈钢材料制造，全自动微电脑触摸式数控系统，精准控制箱内温度，湿度,内置式风机循环装置，玻璃视窗和内置照明。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双门烤箱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1200*800*1220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高聚能铁板，全方位发热，让食物受热均匀，烘培无死角，高温远红外线烘焙，温场更精准，升温快，寿命长。随时观察烘焙情况，着色，各自配备独立的温度旋钮，可准确地控制上下层温度，全方位受热，具有防烫手柄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和面机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2、该机由搅拌缸、搅勾、传动装置、电器盒、机座等部分组成。螺旋搅勾由传动装置带动在搅拌缸内回转，同时搅拌缸在传动装置带动下以恒定速度转动。缸内面粉不断地被推、拉、揉、压，充分搅和，迅速混合，使干性面粉得到均匀的水化作用，扩展面筋，成为具有一定弹性、伸缩性和流动均匀的面团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全铜芯电机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压面机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1、优质201不锈钢机身.2、加工能力150-200KG/H，功率:1.5—2.0KW/380V，面团输送，折叠和揉压自动连续完成，无需人工翻动及折叠。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全铜芯电机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搅拌机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1、优质201不锈钢机身.2、加工能力5-8KG/次，功率1.0—1.5KW/220V，产品具有和面、打蛋、搅拌三功能于一体；优质合金钢齿轮，四档控速，配不锈钢搅拌桶，不锈钢打蛋器，不锈钢搅拌器。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全铜芯电机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煮面桶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1、优质304食品级不锈钢，双层加厚的全不锈钢机身，经久耐用。加强加粗发热管，无噪音。迅速发热，功能多。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双门蒸饭车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1400*650*1500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1、优质201不锈钢机身.2、24蒸饭盘，采用优质304食品级不锈钢制。3.围板、面板δ1.2mm；功率24KW/380V；采用耐热聚氨酯整体发泡工艺，新型耐高温硅胶门封，安全泻压汽阀，一次性冲压成型的不锈钢蒸盘和层架， 全自动进水，蒸汽型、双层保温，配蒸汽过压自动释放系统，配万向脚轮刹车。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开水器带底座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1、优质201不锈钢机身.2、容量：50-60L，功率：6—10KW/380V；自动延时进水控制，含水垢磁化管; 溫度顯示功能;出水溫度: 90℃～98℃; 整体灌注聚氨酯发泡保温，高频不锈钢连接件焊接；全自动控制，缺水断电，防干烧保护系统；具备中国节能产品认证证书、CE证书、QS证书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挂墙式开水器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1、优质201不锈钢机身.1、容量：50-60L，功率：6—10KW/380V；自动延时进水控制，含水垢磁化管; 溫度顯示功能;出水溫度: 90℃～98℃; 整体灌注聚氨酯发泡保温，高频不锈钢连接件焊接；全自动控制，缺水断电，防干烧保护系统；具备中国节能产品认证证书、CE证书、QS证书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电子落地称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150KG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充电式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150KG落地称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六门更衣柜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1240*500*1800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1、材料：优质201不锈钢板，台面1.2mm,台面内衬18mm防水机制板并用1.0mm厚不锈钢板折成加强筋加固,后板,侧板,层板1.2mm,脚为不锈钢管，配可调节子弹脚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保温桶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570*500*600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优质食品级304不锈钢板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四人餐桌椅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1、椅架采用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50*50*1.0铁管焊接而成，表面烤漆工艺，椅背材质为夹板外饰防火，椅面厚度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12MM，桌面为防火板，桌面尺寸为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1200*600*25MM,符合GB18581-2001的环保标准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2、餐桌椅样式、颜色待定。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刀具架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落地式不锈钢刀架，生熟食分区，可放20把刀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米面架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优质2021不锈钢定制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风幕机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功率不低于320W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干湿磨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FSM100型分离式磨浆机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自助餐炉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640*495*440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优质304食品级不锈钢豪华全翻盖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大电饭煲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23L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23L加厚不粘锅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三格保温售饭工作柜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1200*800*800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板材；2、保温售饭盒：优质304不锈钢板；3、台面1.2mm,内胆采用1.2mm厚不锈钢板材，后板,侧板,层板1.2mm,脚为不锈钢管，配可调节子弹脚，进口电热管加温系统，配备优质进口温度控制仪；★4、供应商所投产品具有不锈钢保温台检验报告（提供合格有效的检验报告）并且隔板承受130kg载荷，其变形量应＜3mm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留样柜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1、电压：220v，功率：188w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油网烟罩连灯/新风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28000*1550*600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1、优质201不锈钢板磨砂板制作，板厚1.2mm板材。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★2、供应商具有不锈钢烟罩检验报告（提供合格有效的检验报告）并且隔板承受130kg载荷，其变形量应＜3mm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炉背封钢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L=14000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选用优质201不锈钢磨砂板制作，板厚1.0mm板材。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柜式风机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11kw/380v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风量：32617m3/h、静压：535Pa，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全铜芯电机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风柜支架连保护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国标槽钢及角铁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专业阻尼防震器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NFC-16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风机变频启动控制器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星三角启动+变频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低排油烟静电处理器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/h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净化器支架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国标槽钢及角铁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排烟风管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600*700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优质镀锌板制作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排烟风管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600*400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优质镀锌板制作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90℃弯头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600*400*1个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90℃弯头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700*600*2个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</w:tbl>
    <w:p>
      <w:pPr>
        <w:tabs>
          <w:tab w:val="center" w:pos="709"/>
          <w:tab w:val="right" w:pos="8306"/>
        </w:tabs>
        <w:adjustRightInd w:val="0"/>
        <w:snapToGrid w:val="0"/>
        <w:spacing w:line="360" w:lineRule="auto"/>
        <w:ind w:firstLine="482" w:firstLineChars="200"/>
        <w:textAlignment w:val="baseline"/>
        <w:rPr>
          <w:sz w:val="24"/>
          <w:szCs w:val="22"/>
        </w:rPr>
      </w:pPr>
      <w:r>
        <w:rPr>
          <w:rFonts w:hint="eastAsia" w:ascii="宋体" w:hAnsi="宋体"/>
          <w:b/>
          <w:bCs/>
          <w:sz w:val="24"/>
        </w:rPr>
        <w:br w:type="textWrapping"/>
      </w:r>
    </w:p>
    <w:p>
      <w:pPr>
        <w:spacing w:line="360" w:lineRule="auto"/>
        <w:ind w:firstLine="3840" w:firstLineChars="1600"/>
        <w:rPr>
          <w:rFonts w:ascii="宋体" w:hAnsi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8E"/>
    <w:rsid w:val="00014EE5"/>
    <w:rsid w:val="000161E5"/>
    <w:rsid w:val="00092E59"/>
    <w:rsid w:val="000A2BBE"/>
    <w:rsid w:val="000B1B8E"/>
    <w:rsid w:val="000B6A31"/>
    <w:rsid w:val="0011550F"/>
    <w:rsid w:val="001217D8"/>
    <w:rsid w:val="00123B91"/>
    <w:rsid w:val="00151008"/>
    <w:rsid w:val="0015535F"/>
    <w:rsid w:val="0018458D"/>
    <w:rsid w:val="001A0560"/>
    <w:rsid w:val="00200ED0"/>
    <w:rsid w:val="00217ACB"/>
    <w:rsid w:val="0022023C"/>
    <w:rsid w:val="00237E0C"/>
    <w:rsid w:val="00270A24"/>
    <w:rsid w:val="00270EBA"/>
    <w:rsid w:val="00281C9D"/>
    <w:rsid w:val="00293FC6"/>
    <w:rsid w:val="002D2DAB"/>
    <w:rsid w:val="002E7F50"/>
    <w:rsid w:val="003122AE"/>
    <w:rsid w:val="003246F6"/>
    <w:rsid w:val="00341346"/>
    <w:rsid w:val="003444BF"/>
    <w:rsid w:val="003472AE"/>
    <w:rsid w:val="00362F46"/>
    <w:rsid w:val="003A79B4"/>
    <w:rsid w:val="003C1F67"/>
    <w:rsid w:val="003D0A78"/>
    <w:rsid w:val="003D356E"/>
    <w:rsid w:val="003D411E"/>
    <w:rsid w:val="003F7E85"/>
    <w:rsid w:val="00400635"/>
    <w:rsid w:val="00417101"/>
    <w:rsid w:val="0045590F"/>
    <w:rsid w:val="00493608"/>
    <w:rsid w:val="004B13D6"/>
    <w:rsid w:val="004E2B6A"/>
    <w:rsid w:val="005702AA"/>
    <w:rsid w:val="00587930"/>
    <w:rsid w:val="00590A29"/>
    <w:rsid w:val="005A309B"/>
    <w:rsid w:val="005C1A4E"/>
    <w:rsid w:val="005D2215"/>
    <w:rsid w:val="005E1C39"/>
    <w:rsid w:val="005F0CEA"/>
    <w:rsid w:val="0060018B"/>
    <w:rsid w:val="0060240F"/>
    <w:rsid w:val="006370EB"/>
    <w:rsid w:val="006C0647"/>
    <w:rsid w:val="006E4D46"/>
    <w:rsid w:val="00700D4A"/>
    <w:rsid w:val="007113E6"/>
    <w:rsid w:val="0071714C"/>
    <w:rsid w:val="00723501"/>
    <w:rsid w:val="00732CC4"/>
    <w:rsid w:val="007408D8"/>
    <w:rsid w:val="007504AE"/>
    <w:rsid w:val="00755598"/>
    <w:rsid w:val="007765C9"/>
    <w:rsid w:val="007A39F9"/>
    <w:rsid w:val="007F0B5E"/>
    <w:rsid w:val="007F2C0D"/>
    <w:rsid w:val="00803C1E"/>
    <w:rsid w:val="00810662"/>
    <w:rsid w:val="0087288B"/>
    <w:rsid w:val="00872FE4"/>
    <w:rsid w:val="0088656E"/>
    <w:rsid w:val="00892626"/>
    <w:rsid w:val="008C5F1F"/>
    <w:rsid w:val="008D358B"/>
    <w:rsid w:val="009048B5"/>
    <w:rsid w:val="00925A72"/>
    <w:rsid w:val="009550C6"/>
    <w:rsid w:val="00971C3E"/>
    <w:rsid w:val="0098762F"/>
    <w:rsid w:val="009A2C67"/>
    <w:rsid w:val="009B105D"/>
    <w:rsid w:val="009F3FD2"/>
    <w:rsid w:val="00A00E2C"/>
    <w:rsid w:val="00A07981"/>
    <w:rsid w:val="00A47899"/>
    <w:rsid w:val="00A54FE3"/>
    <w:rsid w:val="00A62B17"/>
    <w:rsid w:val="00A73471"/>
    <w:rsid w:val="00AB0DB7"/>
    <w:rsid w:val="00AE0C6C"/>
    <w:rsid w:val="00AF1B6E"/>
    <w:rsid w:val="00B5664B"/>
    <w:rsid w:val="00B95B07"/>
    <w:rsid w:val="00BA1A12"/>
    <w:rsid w:val="00BA2B56"/>
    <w:rsid w:val="00BC596F"/>
    <w:rsid w:val="00BF4699"/>
    <w:rsid w:val="00C00AC7"/>
    <w:rsid w:val="00C27A19"/>
    <w:rsid w:val="00C57B8F"/>
    <w:rsid w:val="00C757AD"/>
    <w:rsid w:val="00C931F1"/>
    <w:rsid w:val="00CA2395"/>
    <w:rsid w:val="00CA4537"/>
    <w:rsid w:val="00CD72AD"/>
    <w:rsid w:val="00D02EE5"/>
    <w:rsid w:val="00D515C4"/>
    <w:rsid w:val="00DB393C"/>
    <w:rsid w:val="00E55B96"/>
    <w:rsid w:val="00EA6924"/>
    <w:rsid w:val="00ED2B54"/>
    <w:rsid w:val="00ED4A40"/>
    <w:rsid w:val="00EE70AD"/>
    <w:rsid w:val="00F22D37"/>
    <w:rsid w:val="00F26FE4"/>
    <w:rsid w:val="00F3045D"/>
    <w:rsid w:val="00F33A4C"/>
    <w:rsid w:val="00F66124"/>
    <w:rsid w:val="00F769BA"/>
    <w:rsid w:val="00FA14B2"/>
    <w:rsid w:val="00FA548F"/>
    <w:rsid w:val="00FC1455"/>
    <w:rsid w:val="00FC2024"/>
    <w:rsid w:val="00FD17DC"/>
    <w:rsid w:val="00FD6610"/>
    <w:rsid w:val="00FE3307"/>
    <w:rsid w:val="01385855"/>
    <w:rsid w:val="02C31E8D"/>
    <w:rsid w:val="03596A36"/>
    <w:rsid w:val="062D5FA6"/>
    <w:rsid w:val="0AE860F3"/>
    <w:rsid w:val="0CFE2B48"/>
    <w:rsid w:val="12E561B2"/>
    <w:rsid w:val="13633D13"/>
    <w:rsid w:val="152D0F6F"/>
    <w:rsid w:val="1BB5095E"/>
    <w:rsid w:val="1DB3242A"/>
    <w:rsid w:val="28182246"/>
    <w:rsid w:val="2B916659"/>
    <w:rsid w:val="2CA2516A"/>
    <w:rsid w:val="2E1B3C19"/>
    <w:rsid w:val="2E3E3ED3"/>
    <w:rsid w:val="3D772BA3"/>
    <w:rsid w:val="487B14DC"/>
    <w:rsid w:val="4C2D7982"/>
    <w:rsid w:val="4CE552FE"/>
    <w:rsid w:val="55196244"/>
    <w:rsid w:val="558968DB"/>
    <w:rsid w:val="56CD2F46"/>
    <w:rsid w:val="5CDA3173"/>
    <w:rsid w:val="60232EE9"/>
    <w:rsid w:val="628C3152"/>
    <w:rsid w:val="66090820"/>
    <w:rsid w:val="67AB4BE1"/>
    <w:rsid w:val="68025F69"/>
    <w:rsid w:val="68400851"/>
    <w:rsid w:val="6A013AD1"/>
    <w:rsid w:val="71BD2D42"/>
    <w:rsid w:val="748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1658</Words>
  <Characters>9454</Characters>
  <Lines>78</Lines>
  <Paragraphs>22</Paragraphs>
  <TotalTime>47</TotalTime>
  <ScaleCrop>false</ScaleCrop>
  <LinksUpToDate>false</LinksUpToDate>
  <CharactersWithSpaces>11090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2022-01-18T09:15:00Z</dcterms:created>
  <dc:creator>Administrator</dc:creator>
  <cp:lastModifiedBy>Z</cp:lastModifiedBy>
  <cp:lastPrinted>2022-02-23T02:58:00Z</cp:lastPrinted>
  <dcterms:modified xsi:type="dcterms:W3CDTF">2022-03-04T07:58:10Z</dcterms:modified>
  <dc:title>恩施州中心医院关于采购项目需求说明(表一)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F1A006264E4E45DE94BE6C25CD70E62F</vt:lpwstr>
  </property>
</Properties>
</file>