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2、供应商营业执照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4、机电设备安装专业承包资质叁级及以上资质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5、安全生产许可证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6、未被医院列入失信供应商， 未被“信用中国”（www.creditchina.gov.cn）列入失信被执行人、重大税收违法案件当事人名单、政府采购不良行为记录名单。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6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color w:val="FF0000"/>
          <w:kern w:val="2"/>
          <w:sz w:val="24"/>
          <w:szCs w:val="20"/>
          <w:highlight w:val="none"/>
          <w:lang w:val="en-US" w:eastAsia="zh-CN" w:bidi="ar-SA"/>
        </w:rPr>
        <w:t>一个文档后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  <w:bookmarkStart w:id="0" w:name="_GoBack"/>
      <w:bookmarkEnd w:id="0"/>
    </w:p>
    <w:p>
      <w:pPr>
        <w:pStyle w:val="4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谈判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谈判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谈判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8B1525E"/>
    <w:rsid w:val="09930F65"/>
    <w:rsid w:val="13270D7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B5C5FC6"/>
    <w:rsid w:val="2EDF48EA"/>
    <w:rsid w:val="2FD00080"/>
    <w:rsid w:val="310C384C"/>
    <w:rsid w:val="328A26FE"/>
    <w:rsid w:val="34373829"/>
    <w:rsid w:val="362669DE"/>
    <w:rsid w:val="3819638F"/>
    <w:rsid w:val="392F51B3"/>
    <w:rsid w:val="3A1379D5"/>
    <w:rsid w:val="3A6E0348"/>
    <w:rsid w:val="3A784102"/>
    <w:rsid w:val="3CF5550F"/>
    <w:rsid w:val="3CF73D29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6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7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2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7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2022-03-18T09:01:31Z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8EE0AD1DD326420DB7BC467ABFD19730</vt:lpwstr>
  </property>
</Properties>
</file>