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349" w:tblpY="327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</w:t>
      </w: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4FD686C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2017-05-24T07:08:00Z</cp:lastPrinted>
  <dcterms:modified xsi:type="dcterms:W3CDTF">2017-05-24T07:54:29Z</dcterms:modified>
  <dc:title>          恩施州中心医院           内部采购公告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